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68D5F18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9C19B5">
        <w:rPr>
          <w:rFonts w:ascii="Arial" w:hAnsi="Arial" w:cs="Arial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9C19B5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C929DE">
        <w:rPr>
          <w:rFonts w:ascii="Arial" w:hAnsi="Arial" w:cs="Arial"/>
          <w:snapToGrid w:val="0"/>
          <w:sz w:val="22"/>
          <w:szCs w:val="22"/>
        </w:rPr>
        <w:t>Poděbradova 909, 537 01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68875A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C929DE">
        <w:rPr>
          <w:rFonts w:ascii="Arial" w:hAnsi="Arial" w:cs="Arial"/>
          <w:sz w:val="22"/>
          <w:szCs w:val="22"/>
        </w:rPr>
        <w:t>Ing. Ivou Bosákovou, vedoucí Pobočky Chrudim</w:t>
      </w:r>
    </w:p>
    <w:p w14:paraId="5BEB8762" w14:textId="263AC5C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C929DE">
        <w:rPr>
          <w:rFonts w:ascii="Arial" w:hAnsi="Arial" w:cs="Arial"/>
          <w:sz w:val="22"/>
          <w:szCs w:val="22"/>
        </w:rPr>
        <w:t>Ing. Ivou Bosákovou, vedoucí Pobočky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04141922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C929DE">
        <w:rPr>
          <w:rFonts w:ascii="Arial" w:hAnsi="Arial" w:cs="Arial"/>
          <w:snapToGrid w:val="0"/>
          <w:sz w:val="22"/>
          <w:szCs w:val="22"/>
        </w:rPr>
        <w:t xml:space="preserve">Bc. Petrou </w:t>
      </w:r>
      <w:proofErr w:type="spellStart"/>
      <w:r w:rsidR="00C929DE">
        <w:rPr>
          <w:rFonts w:ascii="Arial" w:hAnsi="Arial" w:cs="Arial"/>
          <w:snapToGrid w:val="0"/>
          <w:sz w:val="22"/>
          <w:szCs w:val="22"/>
        </w:rPr>
        <w:t>Wrkoslavovou</w:t>
      </w:r>
      <w:proofErr w:type="spellEnd"/>
      <w:r w:rsidR="00C929DE">
        <w:rPr>
          <w:rFonts w:ascii="Arial" w:hAnsi="Arial" w:cs="Arial"/>
          <w:snapToGrid w:val="0"/>
          <w:sz w:val="22"/>
          <w:szCs w:val="22"/>
        </w:rPr>
        <w:t xml:space="preserve">, Bc. Šárkou </w:t>
      </w:r>
      <w:proofErr w:type="spellStart"/>
      <w:r w:rsidR="00C929DE">
        <w:rPr>
          <w:rFonts w:ascii="Arial" w:hAnsi="Arial" w:cs="Arial"/>
          <w:snapToGrid w:val="0"/>
          <w:sz w:val="22"/>
          <w:szCs w:val="22"/>
        </w:rPr>
        <w:t>Pilařovovou</w:t>
      </w:r>
      <w:proofErr w:type="spellEnd"/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620FA6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C929DE">
        <w:rPr>
          <w:rFonts w:ascii="Arial" w:hAnsi="Arial" w:cs="Arial"/>
          <w:snapToGrid w:val="0"/>
          <w:sz w:val="22"/>
          <w:szCs w:val="22"/>
        </w:rPr>
        <w:t>724 231 122, 725 832 355</w:t>
      </w:r>
    </w:p>
    <w:p w14:paraId="6DA97DD3" w14:textId="65BE52A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2" w:history="1">
        <w:r w:rsidR="00C929DE" w:rsidRPr="00A52E23">
          <w:rPr>
            <w:rStyle w:val="Hypertextovodkaz"/>
            <w:rFonts w:ascii="Arial" w:hAnsi="Arial" w:cs="Arial"/>
            <w:snapToGrid w:val="0"/>
            <w:sz w:val="22"/>
            <w:szCs w:val="22"/>
          </w:rPr>
          <w:t>p.wrkoslavova@spucr.cz</w:t>
        </w:r>
      </w:hyperlink>
      <w:r w:rsidR="00C929DE">
        <w:rPr>
          <w:rFonts w:ascii="Arial" w:hAnsi="Arial" w:cs="Arial"/>
          <w:snapToGrid w:val="0"/>
          <w:sz w:val="22"/>
          <w:szCs w:val="22"/>
        </w:rPr>
        <w:t xml:space="preserve">, </w:t>
      </w:r>
      <w:hyperlink r:id="rId13" w:history="1">
        <w:r w:rsidR="00C929DE" w:rsidRPr="00A52E23">
          <w:rPr>
            <w:rStyle w:val="Hypertextovodkaz"/>
            <w:rFonts w:ascii="Arial" w:hAnsi="Arial" w:cs="Arial"/>
            <w:snapToGrid w:val="0"/>
            <w:sz w:val="22"/>
            <w:szCs w:val="22"/>
          </w:rPr>
          <w:t>s.pilarova@spucr.cz</w:t>
        </w:r>
      </w:hyperlink>
      <w:r w:rsidR="00C929DE">
        <w:rPr>
          <w:rFonts w:ascii="Arial" w:hAnsi="Arial" w:cs="Arial"/>
          <w:snapToGrid w:val="0"/>
          <w:sz w:val="22"/>
          <w:szCs w:val="22"/>
        </w:rPr>
        <w:t xml:space="preserve"> 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2DCE5D0E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FCB7200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C929DE" w:rsidRPr="001E6427">
        <w:rPr>
          <w:rFonts w:ascii="Arial" w:hAnsi="Arial" w:cs="Arial"/>
          <w:snapToGrid w:val="0"/>
          <w:sz w:val="22"/>
          <w:szCs w:val="22"/>
        </w:rPr>
        <w:t>„</w:t>
      </w:r>
      <w:r w:rsidR="112DAFB0" w:rsidRPr="001E6427">
        <w:rPr>
          <w:rFonts w:ascii="Arial" w:hAnsi="Arial" w:cs="Arial"/>
          <w:snapToGrid w:val="0"/>
          <w:sz w:val="22"/>
          <w:szCs w:val="22"/>
        </w:rPr>
        <w:t xml:space="preserve">Vytyčení </w:t>
      </w:r>
      <w:r w:rsidR="00C929DE" w:rsidRPr="001E6427">
        <w:rPr>
          <w:rFonts w:ascii="Arial" w:hAnsi="Arial" w:cs="Arial"/>
          <w:snapToGrid w:val="0"/>
          <w:sz w:val="22"/>
          <w:szCs w:val="22"/>
        </w:rPr>
        <w:t>po KoPÚ 2021 – okres Chrudim“</w:t>
      </w:r>
      <w:r w:rsidR="75E6F222" w:rsidRPr="001E6427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1E6427">
        <w:rPr>
          <w:rFonts w:ascii="Arial" w:hAnsi="Arial" w:cs="Arial"/>
          <w:sz w:val="22"/>
          <w:szCs w:val="22"/>
        </w:rPr>
        <w:t>(„</w:t>
      </w:r>
      <w:r w:rsidR="37B6FD6A" w:rsidRPr="001E6427">
        <w:rPr>
          <w:rFonts w:ascii="Arial" w:hAnsi="Arial" w:cs="Arial"/>
          <w:b/>
          <w:bCs/>
          <w:sz w:val="22"/>
          <w:szCs w:val="22"/>
        </w:rPr>
        <w:t>Veřejná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 xml:space="preserve">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57810349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06A5748A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1A2CC2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1A2CC2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>n</w:t>
      </w:r>
      <w:r w:rsidR="001A2CC2">
        <w:rPr>
          <w:rFonts w:ascii="Arial" w:hAnsi="Arial" w:cs="Arial"/>
          <w:sz w:val="22"/>
          <w:szCs w:val="22"/>
        </w:rPr>
        <w:t>ěj</w:t>
      </w:r>
      <w:r w:rsidR="00BC626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A01153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E6CE461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C929DE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C929DE">
        <w:rPr>
          <w:rFonts w:ascii="Arial" w:hAnsi="Arial" w:cs="Arial"/>
          <w:sz w:val="22"/>
          <w:szCs w:val="22"/>
        </w:rPr>
        <w:t>Chrudim.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2D863F3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6933A4A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929DE">
        <w:rPr>
          <w:rFonts w:ascii="Arial" w:hAnsi="Arial" w:cs="Arial"/>
          <w:sz w:val="22"/>
          <w:szCs w:val="22"/>
        </w:rPr>
        <w:t xml:space="preserve">na okrese Chrudim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929DE">
        <w:rPr>
          <w:rFonts w:ascii="Arial" w:hAnsi="Arial" w:cs="Arial"/>
          <w:sz w:val="22"/>
          <w:szCs w:val="22"/>
        </w:rPr>
        <w:t>Pokřikov, Trhová Kamenice</w:t>
      </w:r>
      <w:r w:rsidR="00A97692">
        <w:rPr>
          <w:rFonts w:ascii="Arial" w:hAnsi="Arial" w:cs="Arial"/>
          <w:sz w:val="22"/>
          <w:szCs w:val="22"/>
        </w:rPr>
        <w:t>,</w:t>
      </w:r>
      <w:r w:rsidR="00C929DE">
        <w:rPr>
          <w:rFonts w:ascii="Arial" w:hAnsi="Arial" w:cs="Arial"/>
          <w:sz w:val="22"/>
          <w:szCs w:val="22"/>
        </w:rPr>
        <w:t xml:space="preserve"> Ochoz u Nasavrk</w:t>
      </w:r>
      <w:r w:rsidR="00A97692">
        <w:rPr>
          <w:rFonts w:ascii="Arial" w:hAnsi="Arial" w:cs="Arial"/>
          <w:sz w:val="22"/>
          <w:szCs w:val="22"/>
        </w:rPr>
        <w:t xml:space="preserve"> a Hrochův Týnec</w:t>
      </w:r>
      <w:r w:rsidR="00C929DE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B8C3855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3C0540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C929DE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</w:t>
      </w:r>
      <w:proofErr w:type="gramStart"/>
      <w:r w:rsidR="002744AA" w:rsidRPr="00014665">
        <w:rPr>
          <w:rFonts w:ascii="Arial" w:hAnsi="Arial" w:cs="Arial"/>
          <w:sz w:val="22"/>
          <w:szCs w:val="22"/>
        </w:rPr>
        <w:t xml:space="preserve">převzetí </w:t>
      </w:r>
      <w:r w:rsidR="00C929DE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proofErr w:type="gramEnd"/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24FABC71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>uvede do předávacího protokolu, že</w:t>
      </w:r>
      <w:r w:rsidR="00C929DE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C625C0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C625C0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21838BBC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C625C0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C625C0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C625C0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>byl</w:t>
      </w:r>
      <w:r w:rsidR="00C929DE">
        <w:rPr>
          <w:rFonts w:ascii="Arial" w:hAnsi="Arial" w:cs="Arial"/>
          <w:sz w:val="22"/>
          <w:szCs w:val="22"/>
        </w:rPr>
        <w:t>a</w:t>
      </w:r>
      <w:r w:rsidR="00BC6261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62F2AB92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C625C0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C625C0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 (část Díla)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04415DE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C625C0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C625C0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C929DE">
        <w:rPr>
          <w:rFonts w:ascii="Arial" w:hAnsi="Arial" w:cs="Arial"/>
          <w:sz w:val="22"/>
          <w:szCs w:val="22"/>
        </w:rPr>
        <w:t>Pardubický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C929DE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C929DE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B705508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 případě, že</w:t>
      </w:r>
      <w:r w:rsidR="002B2F2F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C625C0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C1676F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1778241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2B2F2F">
        <w:rPr>
          <w:rFonts w:ascii="Arial" w:hAnsi="Arial" w:cs="Arial"/>
          <w:b/>
          <w:bCs/>
          <w:sz w:val="22"/>
          <w:szCs w:val="22"/>
        </w:rPr>
        <w:t xml:space="preserve">do </w:t>
      </w:r>
      <w:r w:rsidR="00606B26" w:rsidRPr="00606B26">
        <w:rPr>
          <w:rFonts w:ascii="Arial" w:hAnsi="Arial" w:cs="Arial"/>
          <w:b/>
          <w:bCs/>
          <w:sz w:val="22"/>
          <w:szCs w:val="22"/>
        </w:rPr>
        <w:t>31.08.</w:t>
      </w:r>
      <w:r w:rsidR="002B2F2F" w:rsidRPr="00606B26">
        <w:rPr>
          <w:rFonts w:ascii="Arial" w:hAnsi="Arial" w:cs="Arial"/>
          <w:b/>
          <w:bCs/>
          <w:sz w:val="22"/>
          <w:szCs w:val="22"/>
        </w:rPr>
        <w:t>202</w:t>
      </w:r>
      <w:r w:rsidR="00BD0631" w:rsidRPr="00606B26">
        <w:rPr>
          <w:rFonts w:ascii="Arial" w:hAnsi="Arial" w:cs="Arial"/>
          <w:b/>
          <w:bCs/>
          <w:sz w:val="22"/>
          <w:szCs w:val="22"/>
        </w:rPr>
        <w:t>2</w:t>
      </w:r>
      <w:r w:rsidR="002B2F2F" w:rsidRPr="00606B26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247402D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2B2F2F">
        <w:rPr>
          <w:rFonts w:ascii="Arial" w:hAnsi="Arial" w:cs="Arial"/>
          <w:sz w:val="22"/>
          <w:szCs w:val="22"/>
        </w:rPr>
        <w:t xml:space="preserve"> Pokřikov, Trhová Kamenice</w:t>
      </w:r>
      <w:r w:rsidR="00A97692">
        <w:rPr>
          <w:rFonts w:ascii="Arial" w:hAnsi="Arial" w:cs="Arial"/>
          <w:sz w:val="22"/>
          <w:szCs w:val="22"/>
        </w:rPr>
        <w:t>,</w:t>
      </w:r>
      <w:r w:rsidR="002B2F2F">
        <w:rPr>
          <w:rFonts w:ascii="Arial" w:hAnsi="Arial" w:cs="Arial"/>
          <w:sz w:val="22"/>
          <w:szCs w:val="22"/>
        </w:rPr>
        <w:t xml:space="preserve"> Ochoz u Nasavrk</w:t>
      </w:r>
      <w:r w:rsidR="00A97692">
        <w:rPr>
          <w:rFonts w:ascii="Arial" w:hAnsi="Arial" w:cs="Arial"/>
          <w:sz w:val="22"/>
          <w:szCs w:val="22"/>
        </w:rPr>
        <w:t xml:space="preserve"> a Hrochův Týnec</w:t>
      </w:r>
      <w:r w:rsidR="00D6451F" w:rsidRPr="00014665">
        <w:rPr>
          <w:rFonts w:ascii="Arial" w:hAnsi="Arial" w:cs="Arial"/>
          <w:sz w:val="22"/>
          <w:szCs w:val="22"/>
        </w:rPr>
        <w:t>, okres</w:t>
      </w:r>
      <w:r w:rsidR="002B2F2F">
        <w:rPr>
          <w:rFonts w:ascii="Arial" w:hAnsi="Arial" w:cs="Arial"/>
          <w:sz w:val="22"/>
          <w:szCs w:val="22"/>
        </w:rPr>
        <w:t xml:space="preserve"> Chrudim.</w:t>
      </w:r>
    </w:p>
    <w:p w14:paraId="2D78EFEF" w14:textId="5542CE66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</w:t>
      </w:r>
      <w:r w:rsidR="00C1676F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</w:t>
      </w:r>
      <w:r w:rsidR="00C1676F">
        <w:rPr>
          <w:rFonts w:ascii="Arial" w:hAnsi="Arial" w:cs="Arial"/>
          <w:sz w:val="22"/>
          <w:szCs w:val="22"/>
        </w:rPr>
        <w:t>e</w:t>
      </w:r>
      <w:r w:rsidRPr="00014665">
        <w:rPr>
          <w:rFonts w:ascii="Arial" w:hAnsi="Arial" w:cs="Arial"/>
          <w:sz w:val="22"/>
          <w:szCs w:val="22"/>
        </w:rPr>
        <w:t xml:space="preserve"> předán</w:t>
      </w:r>
      <w:r w:rsidR="00C1676F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2B2F2F">
        <w:rPr>
          <w:rFonts w:ascii="Arial" w:hAnsi="Arial" w:cs="Arial"/>
          <w:sz w:val="22"/>
          <w:szCs w:val="22"/>
        </w:rPr>
        <w:t>Poděbradova 909, 537 01 Chrudim.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049F7B3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1A2CC2">
        <w:rPr>
          <w:rFonts w:ascii="Arial" w:hAnsi="Arial" w:cs="Arial"/>
          <w:sz w:val="22"/>
          <w:szCs w:val="22"/>
        </w:rPr>
        <w:t>Dílo (</w:t>
      </w:r>
      <w:r w:rsidR="00FF0C21" w:rsidRPr="0001466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1A2CC2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2BA96B0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4A0122CD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01153">
        <w:rPr>
          <w:rFonts w:ascii="Arial" w:hAnsi="Arial" w:cs="Arial"/>
          <w:sz w:val="22"/>
          <w:szCs w:val="22"/>
        </w:rPr>
        <w:t>15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1E544E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</w:t>
      </w:r>
      <w:r w:rsidR="00A01153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terénu</w:t>
      </w:r>
      <w:proofErr w:type="gramStart"/>
      <w:r w:rsidR="00A01153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gramEnd"/>
      <w:r w:rsidR="00A01153">
        <w:rPr>
          <w:rFonts w:ascii="Arial" w:hAnsi="Arial" w:cs="Arial"/>
          <w:b/>
          <w:bCs/>
          <w:sz w:val="22"/>
          <w:szCs w:val="22"/>
        </w:rPr>
        <w:t>11</w:t>
      </w:r>
      <w:r w:rsidR="00A97692">
        <w:rPr>
          <w:rFonts w:ascii="Arial" w:hAnsi="Arial" w:cs="Arial"/>
          <w:b/>
          <w:bCs/>
          <w:sz w:val="22"/>
          <w:szCs w:val="22"/>
        </w:rPr>
        <w:t>9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A01153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01153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4DC88D01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A01153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A01153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A01153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05154260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C1676F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85656FE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A01153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A01153">
        <w:rPr>
          <w:rFonts w:ascii="Arial" w:hAnsi="Arial" w:cs="Arial"/>
          <w:b/>
          <w:snapToGrid w:val="0"/>
          <w:sz w:val="22"/>
          <w:szCs w:val="22"/>
        </w:rPr>
        <w:t>Chrudim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A01153">
        <w:rPr>
          <w:rFonts w:ascii="Arial" w:hAnsi="Arial" w:cs="Arial"/>
          <w:snapToGrid w:val="0"/>
          <w:sz w:val="22"/>
          <w:szCs w:val="22"/>
        </w:rPr>
        <w:t xml:space="preserve"> Poděbradova 909, 537 01 Chrudim.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09530AB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A0115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A01153">
        <w:rPr>
          <w:rFonts w:ascii="Arial" w:hAnsi="Arial" w:cs="Arial"/>
          <w:sz w:val="22"/>
          <w:szCs w:val="22"/>
        </w:rPr>
        <w:t xml:space="preserve"> Chrudim.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A97692">
      <w:pPr>
        <w:tabs>
          <w:tab w:val="left" w:pos="567"/>
          <w:tab w:val="left" w:pos="5103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3BD1B0A4" w:rsidR="00C15359" w:rsidRPr="00014665" w:rsidRDefault="00C15359" w:rsidP="00A97692">
      <w:pPr>
        <w:tabs>
          <w:tab w:val="left" w:pos="567"/>
          <w:tab w:val="left" w:pos="5103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01153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767248E2" w:rsidR="00C15359" w:rsidRPr="00014665" w:rsidRDefault="00C15359" w:rsidP="00A97692">
      <w:pPr>
        <w:tabs>
          <w:tab w:val="left" w:pos="567"/>
          <w:tab w:val="left" w:pos="5103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A97692">
      <w:pPr>
        <w:tabs>
          <w:tab w:val="left" w:pos="567"/>
          <w:tab w:val="left" w:pos="5103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5842582B" w:rsidR="00BB303E" w:rsidRDefault="00BB303E" w:rsidP="00A97692">
      <w:pPr>
        <w:tabs>
          <w:tab w:val="left" w:pos="567"/>
          <w:tab w:val="left" w:pos="5103"/>
        </w:tabs>
        <w:rPr>
          <w:rFonts w:ascii="Arial" w:hAnsi="Arial" w:cs="Arial"/>
          <w:sz w:val="22"/>
          <w:szCs w:val="22"/>
        </w:rPr>
      </w:pPr>
    </w:p>
    <w:p w14:paraId="043D50E0" w14:textId="77777777" w:rsidR="00FC09B7" w:rsidRPr="00014665" w:rsidRDefault="00FC09B7" w:rsidP="00A97692">
      <w:pPr>
        <w:tabs>
          <w:tab w:val="left" w:pos="567"/>
          <w:tab w:val="left" w:pos="5103"/>
        </w:tabs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A97692">
      <w:pPr>
        <w:tabs>
          <w:tab w:val="left" w:pos="567"/>
          <w:tab w:val="left" w:pos="5103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A021CF3" w:rsidR="00BB303E" w:rsidRPr="00014665" w:rsidRDefault="00BB303E" w:rsidP="00A97692">
      <w:pPr>
        <w:tabs>
          <w:tab w:val="left" w:pos="567"/>
          <w:tab w:val="left" w:pos="5103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A01153">
        <w:rPr>
          <w:rFonts w:ascii="Arial" w:hAnsi="Arial" w:cs="Arial"/>
          <w:sz w:val="22"/>
          <w:szCs w:val="22"/>
        </w:rPr>
        <w:t>Ing. Iva Bosáková</w:t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4C253125" w:rsidR="00BB303E" w:rsidRPr="00014665" w:rsidRDefault="00BB303E" w:rsidP="00A97692">
      <w:pPr>
        <w:tabs>
          <w:tab w:val="left" w:pos="567"/>
          <w:tab w:val="left" w:pos="5103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FC09B7">
        <w:rPr>
          <w:rFonts w:ascii="Arial" w:hAnsi="Arial" w:cs="Arial"/>
          <w:sz w:val="22"/>
          <w:szCs w:val="22"/>
        </w:rPr>
        <w:t>vedoucí Pobočky Chrudim</w:t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152AEA93" w14:textId="77777777" w:rsidR="00606B26" w:rsidRDefault="00606B26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2A75BAA2" w:rsidR="008B50BB" w:rsidRPr="00014665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  <w:r w:rsidR="00FC09B7">
        <w:rPr>
          <w:rFonts w:ascii="Arial" w:hAnsi="Arial" w:cs="Arial"/>
          <w:sz w:val="22"/>
          <w:szCs w:val="22"/>
        </w:rPr>
        <w:t xml:space="preserve"> </w:t>
      </w:r>
    </w:p>
    <w:sectPr w:rsidR="008B50BB" w:rsidRPr="00014665" w:rsidSect="00A1096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BBCB665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C22E6E">
      <w:rPr>
        <w:rFonts w:ascii="Arial" w:hAnsi="Arial" w:cs="Arial"/>
        <w:sz w:val="16"/>
        <w:szCs w:val="16"/>
      </w:rPr>
      <w:t>po KoPÚ 2021 – okres Chrudim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344BC956" w:rsidR="00FF0C21" w:rsidRPr="00FF7DBF" w:rsidRDefault="00C22E6E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5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59A91FC1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FC1D87">
      <w:rPr>
        <w:rFonts w:ascii="Arial" w:hAnsi="Arial" w:cs="Arial"/>
        <w:sz w:val="16"/>
        <w:szCs w:val="16"/>
      </w:rPr>
      <w:t>po KoPÚ 2021 – okres Chrudim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95FC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CC2"/>
    <w:rsid w:val="001B0CE6"/>
    <w:rsid w:val="001B10F6"/>
    <w:rsid w:val="001B7512"/>
    <w:rsid w:val="001D05E9"/>
    <w:rsid w:val="001E3DAD"/>
    <w:rsid w:val="001E4440"/>
    <w:rsid w:val="001E638F"/>
    <w:rsid w:val="001E6427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2F2F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08CF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0540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06B26"/>
    <w:rsid w:val="0061170B"/>
    <w:rsid w:val="00626C53"/>
    <w:rsid w:val="0063224E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19B5"/>
    <w:rsid w:val="009C5EB7"/>
    <w:rsid w:val="009D0C34"/>
    <w:rsid w:val="009D4450"/>
    <w:rsid w:val="009D61F0"/>
    <w:rsid w:val="009E0440"/>
    <w:rsid w:val="009F162B"/>
    <w:rsid w:val="009F207D"/>
    <w:rsid w:val="009F54BE"/>
    <w:rsid w:val="00A01153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97692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0631"/>
    <w:rsid w:val="00BD4F5D"/>
    <w:rsid w:val="00BE0C70"/>
    <w:rsid w:val="00BF0628"/>
    <w:rsid w:val="00BF373E"/>
    <w:rsid w:val="00C05583"/>
    <w:rsid w:val="00C15359"/>
    <w:rsid w:val="00C1676F"/>
    <w:rsid w:val="00C2000D"/>
    <w:rsid w:val="00C22E6E"/>
    <w:rsid w:val="00C246A4"/>
    <w:rsid w:val="00C323A0"/>
    <w:rsid w:val="00C32683"/>
    <w:rsid w:val="00C34013"/>
    <w:rsid w:val="00C43AD5"/>
    <w:rsid w:val="00C52227"/>
    <w:rsid w:val="00C60D2B"/>
    <w:rsid w:val="00C6184E"/>
    <w:rsid w:val="00C625C0"/>
    <w:rsid w:val="00C70585"/>
    <w:rsid w:val="00C90564"/>
    <w:rsid w:val="00C929DE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028E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C09B7"/>
    <w:rsid w:val="00FC1D87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C929D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2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.wrkoslavova@spucr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10cb3f4-6df0-432d-a88a-550b10af4063"/>
    <ds:schemaRef ds:uri="96d89aea-7c17-4746-a528-e0c0b049a2f4"/>
    <ds:schemaRef ds:uri="0e91f575-6fab-42fd-90b1-cf5076f1288e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4755</Words>
  <Characters>28059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Vašková Bohuslava Ing.</cp:lastModifiedBy>
  <cp:revision>12</cp:revision>
  <cp:lastPrinted>2019-05-02T06:41:00Z</cp:lastPrinted>
  <dcterms:created xsi:type="dcterms:W3CDTF">2021-08-26T07:21:00Z</dcterms:created>
  <dcterms:modified xsi:type="dcterms:W3CDTF">2022-05-02T07:19:00Z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